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>
      <w:pPr>
        <w:pStyle w:val="Style3"/>
        <w:widowControl/>
        <w:spacing w:line="226" w:lineRule="exact"/>
        <w:rPr>
          <w:rStyle w:val="FontStyle13"/>
        </w:rPr>
      </w:pPr>
    </w:p>
    <w:p w:rsidR="0028493A" w:rsidRDefault="00BD0DF6" w:rsidP="0028493A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C76150" w:rsidRPr="0028493A">
        <w:rPr>
          <w:rStyle w:val="FontStyle13"/>
          <w:sz w:val="28"/>
          <w:szCs w:val="28"/>
        </w:rPr>
        <w:t>Перечень объектов муниципальной собственности Ухоловского</w:t>
      </w:r>
      <w:r w:rsidR="0028493A">
        <w:rPr>
          <w:rStyle w:val="FontStyle13"/>
          <w:sz w:val="28"/>
          <w:szCs w:val="28"/>
        </w:rPr>
        <w:t xml:space="preserve"> </w:t>
      </w:r>
    </w:p>
    <w:p w:rsidR="0028493A" w:rsidRPr="0028493A" w:rsidRDefault="003F413D" w:rsidP="0028493A">
      <w:pPr>
        <w:pStyle w:val="a3"/>
        <w:rPr>
          <w:rStyle w:val="FontStyle13"/>
          <w:sz w:val="28"/>
          <w:szCs w:val="28"/>
        </w:rPr>
      </w:pPr>
      <w:r w:rsidRPr="003F413D">
        <w:rPr>
          <w:noProof/>
        </w:rPr>
        <w:pict>
          <v:group id="_x0000_s1026" style="position:absolute;margin-left:-10.1pt;margin-top:16.65pt;width:501.15pt;height:555pt;z-index:251658240;mso-wrap-distance-left:1.9pt;mso-wrap-distance-right:1.9pt;mso-position-horizontal-relative:margin" coordorigin="1949,1032" coordsize="9888,11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49;top:1210;width:9888;height:1134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38"/>
                      <w:gridCol w:w="2698"/>
                      <w:gridCol w:w="3427"/>
                      <w:gridCol w:w="1829"/>
                      <w:gridCol w:w="1397"/>
                    </w:tblGrid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ind w:left="19" w:hanging="19"/>
                            <w:rPr>
                              <w:rStyle w:val="FontStyle13"/>
                              <w:sz w:val="22"/>
                              <w:szCs w:val="22"/>
                            </w:rPr>
                          </w:pPr>
                          <w:r w:rsidRPr="0028493A">
                            <w:rPr>
                              <w:rStyle w:val="FontStyle13"/>
                              <w:sz w:val="22"/>
                              <w:szCs w:val="22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8493A" w:rsidRPr="0028493A" w:rsidRDefault="0028493A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2"/>
                              <w:szCs w:val="22"/>
                            </w:rPr>
                          </w:pPr>
                        </w:p>
                        <w:p w:rsidR="003F413D" w:rsidRPr="0028493A" w:rsidRDefault="0028493A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2"/>
                              <w:szCs w:val="22"/>
                            </w:rPr>
                          </w:pPr>
                          <w:r w:rsidRPr="0028493A">
                            <w:rPr>
                              <w:rStyle w:val="FontStyle13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C76150" w:rsidRPr="0028493A">
                            <w:rPr>
                              <w:rStyle w:val="FontStyle13"/>
                              <w:sz w:val="22"/>
                              <w:szCs w:val="22"/>
                            </w:rPr>
                            <w:t>Наименование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8493A" w:rsidRPr="0028493A" w:rsidRDefault="0028493A">
                          <w:pPr>
                            <w:pStyle w:val="Style5"/>
                            <w:widowControl/>
                            <w:spacing w:line="240" w:lineRule="auto"/>
                            <w:ind w:left="398"/>
                            <w:rPr>
                              <w:rStyle w:val="FontStyle13"/>
                              <w:sz w:val="22"/>
                              <w:szCs w:val="22"/>
                            </w:rPr>
                          </w:pPr>
                          <w:r w:rsidRPr="0028493A">
                            <w:rPr>
                              <w:rStyle w:val="FontStyle13"/>
                              <w:sz w:val="22"/>
                              <w:szCs w:val="22"/>
                            </w:rPr>
                            <w:t xml:space="preserve">         </w:t>
                          </w:r>
                        </w:p>
                        <w:p w:rsidR="003F413D" w:rsidRPr="0028493A" w:rsidRDefault="0028493A">
                          <w:pPr>
                            <w:pStyle w:val="Style5"/>
                            <w:widowControl/>
                            <w:spacing w:line="240" w:lineRule="auto"/>
                            <w:ind w:left="398"/>
                            <w:rPr>
                              <w:rStyle w:val="FontStyle13"/>
                              <w:sz w:val="22"/>
                              <w:szCs w:val="22"/>
                            </w:rPr>
                          </w:pPr>
                          <w:r w:rsidRPr="0028493A">
                            <w:rPr>
                              <w:rStyle w:val="FontStyle13"/>
                              <w:sz w:val="22"/>
                              <w:szCs w:val="22"/>
                            </w:rPr>
                            <w:t xml:space="preserve">           </w:t>
                          </w:r>
                          <w:r w:rsidR="00C76150" w:rsidRPr="0028493A">
                            <w:rPr>
                              <w:rStyle w:val="FontStyle13"/>
                              <w:sz w:val="22"/>
                              <w:szCs w:val="22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28493A">
                          <w:pPr>
                            <w:pStyle w:val="Style5"/>
                            <w:widowControl/>
                            <w:spacing w:line="221" w:lineRule="exact"/>
                            <w:rPr>
                              <w:rStyle w:val="FontStyle13"/>
                              <w:sz w:val="20"/>
                              <w:szCs w:val="20"/>
                            </w:rPr>
                          </w:pPr>
                          <w:r w:rsidRPr="0028493A">
                            <w:rPr>
                              <w:rStyle w:val="FontStyle13"/>
                              <w:sz w:val="20"/>
                              <w:szCs w:val="20"/>
                            </w:rPr>
                            <w:t>Предполагае</w:t>
                          </w:r>
                          <w:r w:rsidR="00C76150" w:rsidRPr="0028493A">
                            <w:rPr>
                              <w:rStyle w:val="FontStyle13"/>
                              <w:sz w:val="20"/>
                              <w:szCs w:val="20"/>
                            </w:rPr>
                            <w:t>мые сроки приватизации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35" w:lineRule="exact"/>
                            <w:rPr>
                              <w:rStyle w:val="FontStyle13"/>
                              <w:sz w:val="20"/>
                              <w:szCs w:val="20"/>
                            </w:rPr>
                          </w:pPr>
                          <w:r w:rsidRPr="0028493A">
                            <w:rPr>
                              <w:rStyle w:val="FontStyle13"/>
                              <w:sz w:val="20"/>
                              <w:szCs w:val="20"/>
                            </w:rPr>
                            <w:t>Нормативная цена (руб.)</w:t>
                          </w: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977AA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 </w:t>
                          </w:r>
                          <w:r w:rsidR="00C76150"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ind w:left="1181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ind w:left="1752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ind w:left="533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ind w:left="5" w:hanging="5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Нежилое здание(здание детского сада)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область,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Ухоловскии район.</w:t>
                          </w:r>
                        </w:p>
                        <w:p w:rsidR="0028493A" w:rsidRPr="0028493A" w:rsidRDefault="00C76150">
                          <w:pPr>
                            <w:pStyle w:val="Style5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п. Калинин, ул. Парковая, 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д. 3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1-1V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Нежилое здание (здание детского сада)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область,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Ухоловскии район,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с.Дегтяные Борки. пер.Школьный, д.6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>I-IV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BD0DF6" w:rsidRDefault="00BD0DF6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Нежилое здание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область, Ухоловскии район, с. Ольхи, ул. Центральная, д. 35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>I-IV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Нежилое здание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область, Ухоловскии район, с. Богородицкое. ул.Центральная д.6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ind w:left="288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I-IV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ind w:left="5" w:right="970" w:hanging="5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Здание котельной (нежилое)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ind w:firstLine="5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область. Ухоловскии район. с.Кобылино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spacing w:line="230" w:lineRule="exact"/>
                            <w:ind w:left="288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I-IV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Нежилое здание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 w:rsidP="0028493A">
                          <w:pPr>
                            <w:pStyle w:val="Style5"/>
                            <w:widowControl/>
                            <w:ind w:firstLine="5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область, Ухоловскии район, р.п.Ухолово, ул.Заречная д.</w:t>
                          </w:r>
                          <w:r w:rsid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30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д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spacing w:line="230" w:lineRule="exact"/>
                            <w:ind w:left="288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I-IV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Здание - котельная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Рязанская область, Ухоловскии район, </w:t>
                          </w:r>
                          <w:r w:rsid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с.Коноплино,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ул. Центральная, д.5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ind w:left="288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I-IV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Здание библиотеки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область, Ухоловскии район, с.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Коноплино,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ул. Центральная, д.64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spacing w:line="230" w:lineRule="exact"/>
                            <w:ind w:left="293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I-IV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Нежилое здание</w:t>
                          </w:r>
                        </w:p>
                      </w:tc>
                      <w:tc>
                        <w:tcPr>
                          <w:tcW w:w="34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8493A" w:rsidRDefault="00C76150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Рязанская область. Ухоловскии район,</w:t>
                          </w:r>
                        </w:p>
                        <w:p w:rsidR="003F413D" w:rsidRPr="0028493A" w:rsidRDefault="00C76150" w:rsidP="00BD0DF6">
                          <w:pPr>
                            <w:pStyle w:val="Style5"/>
                            <w:widowControl/>
                            <w:spacing w:line="226" w:lineRule="exact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с.</w:t>
                          </w:r>
                          <w:r w:rsidR="00BD0DF6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Коноплино                     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ул. Центральная, д.5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ind w:left="293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1-IV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612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26" w:lineRule="exact"/>
                            <w:ind w:firstLine="5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Автомобиль УАЗ-31519,</w:t>
                          </w:r>
                          <w:r w:rsidR="00BD0DF6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 год выпуска 1993г. двигатель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№60806125, шасси (рама) № 460130.кузов (прицеп) № 1537, цвет кузова (кабины) песочный.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6"/>
                            <w:widowControl/>
                            <w:ind w:left="293"/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 w:eastAsia="en-US"/>
                            </w:rPr>
                            <w:t xml:space="preserve">I-IV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eastAsia="en-US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  <w:tr w:rsidR="003F413D" w:rsidRPr="0028493A" w:rsidTr="0028493A">
                      <w:tc>
                        <w:tcPr>
                          <w:tcW w:w="5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612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C76150" w:rsidP="00BD0DF6">
                          <w:pPr>
                            <w:pStyle w:val="Style5"/>
                            <w:widowControl/>
                            <w:spacing w:line="226" w:lineRule="exact"/>
                            <w:ind w:firstLine="10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Грузовой</w:t>
                          </w:r>
                          <w:r w:rsidR="00BD0DF6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-фургон УАЗ 3962, год изготовления 1990, модель, номер двигателя: 417800-00107938, шасси (рама) № 0030361, цвет кузова хаки, идентификационный номер (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/>
                            </w:rPr>
                            <w:t>VIN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 xml:space="preserve">) 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/>
                            </w:rPr>
                            <w:t>XTT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396200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0030361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28493A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13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 w:rsidR="00C76150"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-IV</w:t>
                          </w:r>
                        </w:p>
                        <w:p w:rsidR="003F413D" w:rsidRPr="0028493A" w:rsidRDefault="00C76150">
                          <w:pPr>
                            <w:pStyle w:val="Style5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  <w:sz w:val="24"/>
                              <w:szCs w:val="24"/>
                            </w:rPr>
                          </w:pPr>
                          <w:r w:rsidRPr="0028493A">
                            <w:rPr>
                              <w:rStyle w:val="FontStyle13"/>
                              <w:sz w:val="24"/>
                              <w:szCs w:val="24"/>
                            </w:rPr>
                            <w:t>квартал</w:t>
                          </w:r>
                        </w:p>
                      </w:tc>
                      <w:tc>
                        <w:tcPr>
                          <w:tcW w:w="13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F413D" w:rsidRPr="0028493A" w:rsidRDefault="003F413D">
                          <w:pPr>
                            <w:pStyle w:val="Style1"/>
                            <w:widowControl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c>
                    </w:tr>
                  </w:tbl>
                  <w:p w:rsidR="003F413D" w:rsidRDefault="003F413D"/>
                </w:txbxContent>
              </v:textbox>
            </v:shape>
            <v:shape id="_x0000_s1028" type="#_x0000_t202" style="position:absolute;left:2074;top:1032;width:2222;height:206;mso-wrap-edited:f" o:allowincell="f" filled="f" strokecolor="white" strokeweight="0">
              <v:textbox inset="0,0,0,0">
                <w:txbxContent>
                  <w:p w:rsidR="0028493A" w:rsidRDefault="0028493A">
                    <w:pPr>
                      <w:pStyle w:val="Style4"/>
                      <w:widowControl/>
                      <w:jc w:val="both"/>
                      <w:rPr>
                        <w:rStyle w:val="FontStyle13"/>
                        <w:u w:val="single"/>
                      </w:rPr>
                    </w:pPr>
                  </w:p>
                  <w:p w:rsidR="0028493A" w:rsidRDefault="0028493A">
                    <w:pPr>
                      <w:pStyle w:val="Style4"/>
                      <w:widowControl/>
                      <w:jc w:val="both"/>
                      <w:rPr>
                        <w:rStyle w:val="FontStyle13"/>
                        <w:u w:val="single"/>
                      </w:rPr>
                    </w:pPr>
                  </w:p>
                  <w:p w:rsidR="0028493A" w:rsidRDefault="0028493A">
                    <w:pPr>
                      <w:pStyle w:val="Style4"/>
                      <w:widowControl/>
                      <w:jc w:val="both"/>
                      <w:rPr>
                        <w:rStyle w:val="FontStyle13"/>
                        <w:u w:val="single"/>
                      </w:rPr>
                    </w:pPr>
                  </w:p>
                  <w:p w:rsidR="0028493A" w:rsidRDefault="0028493A">
                    <w:pPr>
                      <w:pStyle w:val="Style4"/>
                      <w:widowControl/>
                      <w:jc w:val="both"/>
                      <w:rPr>
                        <w:rStyle w:val="FontStyle13"/>
                        <w:u w:val="single"/>
                      </w:rPr>
                    </w:pPr>
                  </w:p>
                  <w:p w:rsidR="0028493A" w:rsidRDefault="0028493A">
                    <w:pPr>
                      <w:pStyle w:val="Style4"/>
                      <w:widowControl/>
                      <w:jc w:val="both"/>
                      <w:rPr>
                        <w:rStyle w:val="FontStyle13"/>
                        <w:u w:val="single"/>
                      </w:rPr>
                    </w:pPr>
                  </w:p>
                </w:txbxContent>
              </v:textbox>
            </v:shape>
            <w10:wrap type="square" side="largest" anchorx="margin"/>
          </v:group>
        </w:pict>
      </w:r>
      <w:r w:rsidR="00C76150" w:rsidRPr="0028493A">
        <w:rPr>
          <w:rStyle w:val="FontStyle13"/>
          <w:sz w:val="28"/>
          <w:szCs w:val="28"/>
        </w:rPr>
        <w:t xml:space="preserve"> </w:t>
      </w:r>
      <w:r w:rsidR="0028493A">
        <w:rPr>
          <w:rStyle w:val="FontStyle13"/>
          <w:sz w:val="28"/>
          <w:szCs w:val="28"/>
        </w:rPr>
        <w:t xml:space="preserve"> </w:t>
      </w:r>
      <w:r w:rsidR="00BD0DF6">
        <w:rPr>
          <w:rStyle w:val="FontStyle13"/>
          <w:sz w:val="28"/>
          <w:szCs w:val="28"/>
        </w:rPr>
        <w:t>м</w:t>
      </w:r>
      <w:r w:rsidR="0028493A">
        <w:rPr>
          <w:rStyle w:val="FontStyle13"/>
          <w:sz w:val="28"/>
          <w:szCs w:val="28"/>
        </w:rPr>
        <w:t>униципального района, по</w:t>
      </w:r>
      <w:r w:rsidR="00C76150" w:rsidRPr="0028493A">
        <w:rPr>
          <w:rStyle w:val="FontStyle13"/>
          <w:sz w:val="28"/>
          <w:szCs w:val="28"/>
        </w:rPr>
        <w:t>длежащих</w:t>
      </w:r>
      <w:r w:rsidR="0028493A">
        <w:rPr>
          <w:rStyle w:val="FontStyle13"/>
          <w:sz w:val="28"/>
          <w:szCs w:val="28"/>
        </w:rPr>
        <w:t xml:space="preserve"> приватизации в 2016году.</w:t>
      </w:r>
    </w:p>
    <w:sectPr w:rsidR="0028493A" w:rsidRPr="0028493A" w:rsidSect="003F413D">
      <w:type w:val="continuous"/>
      <w:pgSz w:w="11905" w:h="16837"/>
      <w:pgMar w:top="251" w:right="854" w:bottom="1440" w:left="15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78" w:rsidRDefault="00F54678">
      <w:r>
        <w:separator/>
      </w:r>
    </w:p>
  </w:endnote>
  <w:endnote w:type="continuationSeparator" w:id="1">
    <w:p w:rsidR="00F54678" w:rsidRDefault="00F5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78" w:rsidRDefault="00F54678">
      <w:r>
        <w:separator/>
      </w:r>
    </w:p>
  </w:footnote>
  <w:footnote w:type="continuationSeparator" w:id="1">
    <w:p w:rsidR="00F54678" w:rsidRDefault="00F54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8493A"/>
    <w:rsid w:val="0028493A"/>
    <w:rsid w:val="003F413D"/>
    <w:rsid w:val="00BD0DF6"/>
    <w:rsid w:val="00C76150"/>
    <w:rsid w:val="00C977AA"/>
    <w:rsid w:val="00F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3D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413D"/>
  </w:style>
  <w:style w:type="paragraph" w:customStyle="1" w:styleId="Style2">
    <w:name w:val="Style2"/>
    <w:basedOn w:val="a"/>
    <w:uiPriority w:val="99"/>
    <w:rsid w:val="003F413D"/>
  </w:style>
  <w:style w:type="paragraph" w:customStyle="1" w:styleId="Style3">
    <w:name w:val="Style3"/>
    <w:basedOn w:val="a"/>
    <w:uiPriority w:val="99"/>
    <w:rsid w:val="003F413D"/>
  </w:style>
  <w:style w:type="paragraph" w:customStyle="1" w:styleId="Style4">
    <w:name w:val="Style4"/>
    <w:basedOn w:val="a"/>
    <w:uiPriority w:val="99"/>
    <w:rsid w:val="003F413D"/>
  </w:style>
  <w:style w:type="paragraph" w:customStyle="1" w:styleId="Style5">
    <w:name w:val="Style5"/>
    <w:basedOn w:val="a"/>
    <w:uiPriority w:val="99"/>
    <w:rsid w:val="003F413D"/>
    <w:pPr>
      <w:spacing w:line="230" w:lineRule="exact"/>
    </w:pPr>
  </w:style>
  <w:style w:type="paragraph" w:customStyle="1" w:styleId="Style6">
    <w:name w:val="Style6"/>
    <w:basedOn w:val="a"/>
    <w:uiPriority w:val="99"/>
    <w:rsid w:val="003F413D"/>
    <w:pPr>
      <w:spacing w:line="235" w:lineRule="exact"/>
      <w:jc w:val="center"/>
    </w:pPr>
  </w:style>
  <w:style w:type="character" w:customStyle="1" w:styleId="FontStyle11">
    <w:name w:val="Font Style11"/>
    <w:basedOn w:val="a0"/>
    <w:uiPriority w:val="99"/>
    <w:rsid w:val="003F413D"/>
    <w:rPr>
      <w:rFonts w:ascii="Franklin Gothic Medium" w:hAnsi="Franklin Gothic Medium" w:cs="Franklin Gothic Medium"/>
      <w:sz w:val="18"/>
      <w:szCs w:val="18"/>
    </w:rPr>
  </w:style>
  <w:style w:type="character" w:customStyle="1" w:styleId="FontStyle12">
    <w:name w:val="Font Style12"/>
    <w:basedOn w:val="a0"/>
    <w:uiPriority w:val="99"/>
    <w:rsid w:val="003F413D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a0"/>
    <w:uiPriority w:val="99"/>
    <w:rsid w:val="003F413D"/>
    <w:rPr>
      <w:rFonts w:ascii="Times New Roman" w:hAnsi="Times New Roman" w:cs="Times New Roman"/>
      <w:spacing w:val="10"/>
      <w:sz w:val="16"/>
      <w:szCs w:val="16"/>
    </w:rPr>
  </w:style>
  <w:style w:type="paragraph" w:styleId="a3">
    <w:name w:val="No Spacing"/>
    <w:uiPriority w:val="1"/>
    <w:qFormat/>
    <w:rsid w:val="0028493A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2016-01-29T06:50:00Z</dcterms:created>
  <dcterms:modified xsi:type="dcterms:W3CDTF">2016-01-29T07:04:00Z</dcterms:modified>
</cp:coreProperties>
</file>